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80" w:rsidRPr="00BF66A0" w:rsidRDefault="00E45A80" w:rsidP="00B82CA6">
      <w:pPr>
        <w:jc w:val="center"/>
        <w:rPr>
          <w:rFonts w:ascii="標楷體" w:eastAsia="標楷體" w:hAnsi="標楷體"/>
          <w:sz w:val="32"/>
          <w:szCs w:val="32"/>
        </w:rPr>
      </w:pPr>
      <w:r w:rsidRPr="00BF66A0">
        <w:rPr>
          <w:rFonts w:ascii="標楷體" w:eastAsia="標楷體" w:hAnsi="標楷體" w:hint="eastAsia"/>
          <w:sz w:val="32"/>
          <w:szCs w:val="32"/>
        </w:rPr>
        <w:t>創意與科技學院</w:t>
      </w:r>
      <w:r w:rsidRPr="00BF66A0">
        <w:rPr>
          <w:rFonts w:ascii="標楷體" w:eastAsia="標楷體" w:hAnsi="標楷體"/>
          <w:sz w:val="32"/>
          <w:szCs w:val="32"/>
        </w:rPr>
        <w:t xml:space="preserve"> </w:t>
      </w:r>
      <w:r w:rsidRPr="00BF66A0">
        <w:rPr>
          <w:rFonts w:ascii="標楷體" w:eastAsia="標楷體" w:hAnsi="標楷體" w:hint="eastAsia"/>
          <w:sz w:val="32"/>
          <w:szCs w:val="32"/>
        </w:rPr>
        <w:t>傳播學系</w:t>
      </w:r>
      <w:r w:rsidRPr="00BF66A0">
        <w:rPr>
          <w:rFonts w:ascii="標楷體" w:eastAsia="標楷體" w:hAnsi="標楷體"/>
          <w:sz w:val="32"/>
          <w:szCs w:val="32"/>
        </w:rPr>
        <w:t xml:space="preserve"> </w:t>
      </w:r>
      <w:r w:rsidRPr="00BF66A0">
        <w:rPr>
          <w:rFonts w:ascii="標楷體" w:eastAsia="標楷體" w:hAnsi="標楷體" w:hint="eastAsia"/>
          <w:sz w:val="32"/>
          <w:szCs w:val="32"/>
        </w:rPr>
        <w:t>課程架構表</w:t>
      </w:r>
    </w:p>
    <w:p w:rsidR="00215160" w:rsidRDefault="00215160" w:rsidP="001C3D5B">
      <w:pPr>
        <w:spacing w:line="240" w:lineRule="atLeast"/>
        <w:rPr>
          <w:rFonts w:ascii="標楷體" w:eastAsia="標楷體" w:hAnsi="標楷體"/>
          <w:b/>
          <w:sz w:val="16"/>
          <w:szCs w:val="16"/>
        </w:rPr>
      </w:pPr>
    </w:p>
    <w:p w:rsidR="00027BBD" w:rsidRDefault="00027BBD" w:rsidP="001C3D5B">
      <w:pPr>
        <w:spacing w:line="240" w:lineRule="atLeast"/>
        <w:rPr>
          <w:rFonts w:ascii="標楷體" w:eastAsia="標楷體" w:hAnsi="標楷體"/>
          <w:b/>
          <w:sz w:val="16"/>
          <w:szCs w:val="16"/>
        </w:rPr>
      </w:pPr>
    </w:p>
    <w:p w:rsidR="00E45A80" w:rsidRPr="00791225" w:rsidRDefault="00E45A80" w:rsidP="001C3D5B">
      <w:pPr>
        <w:spacing w:line="240" w:lineRule="atLeast"/>
        <w:rPr>
          <w:rFonts w:ascii="標楷體" w:eastAsia="標楷體" w:hAnsi="標楷體"/>
          <w:b/>
          <w:sz w:val="16"/>
          <w:szCs w:val="16"/>
        </w:rPr>
      </w:pPr>
      <w:r w:rsidRPr="00791225">
        <w:rPr>
          <w:rFonts w:ascii="標楷體" w:eastAsia="標楷體" w:hAnsi="標楷體" w:hint="eastAsia"/>
          <w:b/>
          <w:sz w:val="16"/>
          <w:szCs w:val="16"/>
        </w:rPr>
        <w:t>（</w:t>
      </w:r>
      <w:r w:rsidRPr="00791225">
        <w:rPr>
          <w:rFonts w:ascii="標楷體" w:eastAsia="標楷體" w:hAnsi="標楷體"/>
          <w:b/>
          <w:sz w:val="16"/>
          <w:szCs w:val="16"/>
        </w:rPr>
        <w:t>10</w:t>
      </w:r>
      <w:r w:rsidR="00DC2436">
        <w:rPr>
          <w:rFonts w:ascii="標楷體" w:eastAsia="標楷體" w:hAnsi="標楷體" w:hint="eastAsia"/>
          <w:b/>
          <w:sz w:val="16"/>
          <w:szCs w:val="16"/>
        </w:rPr>
        <w:t>8</w:t>
      </w:r>
      <w:r w:rsidRPr="00791225">
        <w:rPr>
          <w:rFonts w:ascii="標楷體" w:eastAsia="標楷體" w:hAnsi="標楷體" w:hint="eastAsia"/>
          <w:b/>
          <w:sz w:val="16"/>
          <w:szCs w:val="16"/>
        </w:rPr>
        <w:t>）學年度以後入學新生適用</w:t>
      </w:r>
      <w:r w:rsidRPr="00791225">
        <w:rPr>
          <w:rFonts w:ascii="標楷體" w:eastAsia="標楷體" w:hAnsi="標楷體"/>
          <w:b/>
          <w:sz w:val="16"/>
          <w:szCs w:val="16"/>
        </w:rPr>
        <w:t xml:space="preserve">                                     </w:t>
      </w:r>
    </w:p>
    <w:p w:rsidR="008444B2" w:rsidRDefault="00142A80" w:rsidP="008444B2">
      <w:pPr>
        <w:spacing w:line="24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107年03月08日106學年度傳播學系第二次系課程委員會會議通過</w:t>
      </w:r>
    </w:p>
    <w:p w:rsidR="006D616D" w:rsidRPr="006D616D" w:rsidRDefault="006D616D" w:rsidP="008444B2">
      <w:pPr>
        <w:spacing w:line="24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108年03月20日107學年度傳播學系第三次系課程委員會會議通過</w:t>
      </w:r>
    </w:p>
    <w:tbl>
      <w:tblPr>
        <w:tblW w:w="10701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9"/>
        <w:gridCol w:w="507"/>
        <w:gridCol w:w="658"/>
        <w:gridCol w:w="1935"/>
        <w:gridCol w:w="3827"/>
        <w:gridCol w:w="709"/>
        <w:gridCol w:w="709"/>
        <w:gridCol w:w="567"/>
        <w:gridCol w:w="567"/>
        <w:gridCol w:w="813"/>
      </w:tblGrid>
      <w:tr w:rsidR="00E45A80" w:rsidRPr="00985B67">
        <w:trPr>
          <w:trHeight w:val="1859"/>
          <w:jc w:val="center"/>
        </w:trPr>
        <w:tc>
          <w:tcPr>
            <w:tcW w:w="10701" w:type="dxa"/>
            <w:gridSpan w:val="10"/>
            <w:vAlign w:val="center"/>
          </w:tcPr>
          <w:p w:rsidR="00E45A80" w:rsidRPr="00FB1F3A" w:rsidRDefault="00E45A80" w:rsidP="00D44586">
            <w:pPr>
              <w:spacing w:line="26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、本系學士班學生最低畢業學分數</w:t>
            </w:r>
            <w:r w:rsidR="00317B97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128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E45A80" w:rsidRPr="00FB1F3A" w:rsidRDefault="00E45A80" w:rsidP="00D44586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二、通識教育課程</w:t>
            </w:r>
            <w:r w:rsidR="00B67EAB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011EA1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32</w:t>
            </w:r>
            <w:r w:rsidR="00A56E32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E45A80" w:rsidRPr="00FB1F3A" w:rsidRDefault="00E45A80" w:rsidP="00D44586">
            <w:pPr>
              <w:spacing w:line="260" w:lineRule="exact"/>
              <w:ind w:leftChars="-32" w:left="-77" w:rightChars="14" w:right="34" w:firstLineChars="50" w:firstLine="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三、本系學士班</w:t>
            </w:r>
            <w:r w:rsidR="008C0953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修習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學分數</w:t>
            </w:r>
            <w:r w:rsidR="00A66CC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68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學分，由以下三個學程組成：</w:t>
            </w:r>
          </w:p>
          <w:p w:rsidR="00E45A80" w:rsidRPr="00FB1F3A" w:rsidRDefault="00E45A80" w:rsidP="00D44586">
            <w:pPr>
              <w:spacing w:line="260" w:lineRule="exact"/>
              <w:ind w:leftChars="-32" w:left="-77" w:rightChars="14" w:right="34" w:firstLineChars="250" w:firstLine="4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proofErr w:type="gramStart"/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)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（院）創意與科技學院基礎學程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="00FB1F3A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15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A56E32" w:rsidRPr="00FB1F3A" w:rsidRDefault="00E45A80" w:rsidP="00A56E32">
            <w:pPr>
              <w:spacing w:line="320" w:lineRule="exact"/>
              <w:ind w:firstLine="3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)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（系）傳播系核心學程</w:t>
            </w:r>
            <w:r w:rsidR="00A56E32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32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E45A80" w:rsidRPr="00FB1F3A" w:rsidRDefault="00E45A80" w:rsidP="00BB24C8">
            <w:pPr>
              <w:spacing w:line="320" w:lineRule="exact"/>
              <w:ind w:left="720" w:hanging="4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  <w:r w:rsidRPr="00FB1F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) </w:t>
            </w: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本系學士班專業選修學程</w:t>
            </w:r>
            <w:r w:rsidR="009702FA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  <w:r w:rsidR="00A56E32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  <w:r w:rsidR="009702FA"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</w:t>
            </w:r>
          </w:p>
          <w:p w:rsidR="00243E69" w:rsidRPr="00FB1F3A" w:rsidRDefault="00B67EAB" w:rsidP="00985B67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 創意傳播學程</w:t>
            </w:r>
            <w:r w:rsidR="00385EA8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（數位媒體組主修）</w:t>
            </w:r>
          </w:p>
          <w:p w:rsidR="00B67EAB" w:rsidRPr="00FB1F3A" w:rsidRDefault="00B67EAB" w:rsidP="00985B67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 行銷傳播學程</w:t>
            </w:r>
            <w:r w:rsidR="00385EA8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（廣告公關組主修）</w:t>
            </w:r>
          </w:p>
          <w:p w:rsidR="00B67EAB" w:rsidRPr="00FB1F3A" w:rsidRDefault="00B67EAB" w:rsidP="00985B67">
            <w:pPr>
              <w:spacing w:line="260" w:lineRule="exact"/>
              <w:ind w:leftChars="-32" w:left="-77" w:rightChars="14" w:right="34" w:firstLineChars="500" w:firstLine="800"/>
              <w:rPr>
                <w:rFonts w:ascii="標楷體" w:eastAsia="標楷體" w:hAnsi="標楷體"/>
                <w:b/>
                <w:color w:val="000000"/>
                <w:sz w:val="16"/>
                <w:szCs w:val="16"/>
                <w:u w:val="single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 流行音樂傳播學程</w:t>
            </w:r>
            <w:r w:rsidR="00385EA8"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（流行音樂傳播組主修）</w:t>
            </w:r>
          </w:p>
          <w:p w:rsidR="004656C8" w:rsidRDefault="004656C8" w:rsidP="004656C8">
            <w:pPr>
              <w:spacing w:line="26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四、輔修學程至少21學分，可為本系或其他院、系</w:t>
            </w:r>
            <w:proofErr w:type="gramStart"/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任何一</w:t>
            </w:r>
            <w:proofErr w:type="gramEnd"/>
            <w:r w:rsidRPr="00FB1F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學程。</w:t>
            </w:r>
          </w:p>
          <w:p w:rsidR="00FB1F3A" w:rsidRPr="00FB1F3A" w:rsidRDefault="00FB1F3A" w:rsidP="004656C8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 w:val="16"/>
                <w:szCs w:val="16"/>
                <w:u w:val="single"/>
              </w:rPr>
            </w:pPr>
            <w:r w:rsidRPr="00FB1F3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五、自由選修7學分</w:t>
            </w:r>
          </w:p>
        </w:tc>
      </w:tr>
      <w:tr w:rsidR="00E45A80" w:rsidRPr="00985B67" w:rsidTr="00142A80">
        <w:trPr>
          <w:trHeight w:val="229"/>
          <w:tblHeader/>
          <w:jc w:val="center"/>
        </w:trPr>
        <w:tc>
          <w:tcPr>
            <w:tcW w:w="916" w:type="dxa"/>
            <w:gridSpan w:val="2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類</w:t>
            </w:r>
            <w:r w:rsidRPr="00985B6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</w:t>
            </w: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別</w:t>
            </w:r>
          </w:p>
        </w:tc>
        <w:tc>
          <w:tcPr>
            <w:tcW w:w="658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課號</w:t>
            </w:r>
            <w:proofErr w:type="gramEnd"/>
          </w:p>
        </w:tc>
        <w:tc>
          <w:tcPr>
            <w:tcW w:w="1935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科目名稱</w:t>
            </w:r>
          </w:p>
        </w:tc>
        <w:tc>
          <w:tcPr>
            <w:tcW w:w="3827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英文名稱</w:t>
            </w:r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:rsidR="00E45A80" w:rsidRPr="00985B67" w:rsidRDefault="00E45A80" w:rsidP="00142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修別</w:t>
            </w:r>
            <w:proofErr w:type="gramEnd"/>
          </w:p>
        </w:tc>
        <w:tc>
          <w:tcPr>
            <w:tcW w:w="709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開課年級</w:t>
            </w:r>
          </w:p>
        </w:tc>
        <w:tc>
          <w:tcPr>
            <w:tcW w:w="813" w:type="dxa"/>
            <w:vMerge w:val="restart"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備</w:t>
            </w:r>
            <w:r w:rsidRPr="00985B6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註</w:t>
            </w:r>
            <w:proofErr w:type="gramEnd"/>
          </w:p>
        </w:tc>
      </w:tr>
      <w:tr w:rsidR="00E45A80" w:rsidRPr="00985B67" w:rsidTr="00142A80">
        <w:trPr>
          <w:trHeight w:val="229"/>
          <w:tblHeader/>
          <w:jc w:val="center"/>
        </w:trPr>
        <w:tc>
          <w:tcPr>
            <w:tcW w:w="916" w:type="dxa"/>
            <w:gridSpan w:val="2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  <w:vAlign w:val="center"/>
          </w:tcPr>
          <w:p w:rsidR="00E45A80" w:rsidRPr="00985B67" w:rsidRDefault="00E45A80" w:rsidP="00142A8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年級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學期</w:t>
            </w:r>
          </w:p>
        </w:tc>
        <w:tc>
          <w:tcPr>
            <w:tcW w:w="813" w:type="dxa"/>
            <w:vMerge/>
            <w:shd w:val="clear" w:color="auto" w:fill="E6E6E6"/>
            <w:vAlign w:val="center"/>
          </w:tcPr>
          <w:p w:rsidR="00E45A80" w:rsidRPr="00985B67" w:rsidRDefault="00E45A80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 w:val="restart"/>
            <w:vAlign w:val="center"/>
          </w:tcPr>
          <w:p w:rsidR="00E44902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系核心</w:t>
            </w:r>
          </w:p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hint="eastAsia"/>
                <w:color w:val="000000"/>
                <w:sz w:val="16"/>
                <w:szCs w:val="16"/>
              </w:rPr>
              <w:t>學</w:t>
            </w:r>
            <w:r w:rsidRPr="00985B67">
              <w:rPr>
                <w:rFonts w:ascii="標楷體"/>
                <w:color w:val="000000"/>
                <w:sz w:val="16"/>
                <w:szCs w:val="16"/>
              </w:rPr>
              <w:t xml:space="preserve"> </w:t>
            </w:r>
            <w:r w:rsidRPr="00985B67">
              <w:rPr>
                <w:rFonts w:ascii="標楷體" w:hint="eastAsia"/>
                <w:color w:val="000000"/>
                <w:sz w:val="16"/>
                <w:szCs w:val="16"/>
              </w:rPr>
              <w:t>程</w:t>
            </w: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CN155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媒體寫作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Media Writing</w:t>
            </w:r>
          </w:p>
        </w:tc>
        <w:tc>
          <w:tcPr>
            <w:tcW w:w="709" w:type="dxa"/>
          </w:tcPr>
          <w:p w:rsidR="00E44902" w:rsidRPr="00EF2F38" w:rsidRDefault="00E44902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CN302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廣告學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  <w:t>Advertising</w:t>
            </w:r>
          </w:p>
        </w:tc>
        <w:tc>
          <w:tcPr>
            <w:tcW w:w="709" w:type="dxa"/>
          </w:tcPr>
          <w:p w:rsidR="00E44902" w:rsidRPr="00EF2F38" w:rsidRDefault="00E44902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CN126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國語正音與口語表達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Mandarin pronunciation and oral expression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416F6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416F67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CN156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影音製作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V</w:t>
            </w:r>
            <w:r w:rsidRPr="00EF2F3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ideo Production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傳播英文Ⅰ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English 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Ⅰ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CN201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傳播理論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Theories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E44902" w:rsidRPr="00EF2F38" w:rsidRDefault="00E44902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E44902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E44902" w:rsidRPr="00985B67" w:rsidRDefault="00E44902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E44902" w:rsidRPr="00EF2F38" w:rsidRDefault="00E44902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935" w:type="dxa"/>
            <w:vAlign w:val="center"/>
          </w:tcPr>
          <w:p w:rsidR="00E44902" w:rsidRPr="00EF2F38" w:rsidRDefault="00E44902" w:rsidP="00237F2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傳播研究方法</w:t>
            </w:r>
          </w:p>
        </w:tc>
        <w:tc>
          <w:tcPr>
            <w:tcW w:w="3827" w:type="dxa"/>
            <w:vAlign w:val="center"/>
          </w:tcPr>
          <w:p w:rsidR="00E44902" w:rsidRPr="00EF2F38" w:rsidRDefault="00E44902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Research Methods</w:t>
            </w:r>
          </w:p>
        </w:tc>
        <w:tc>
          <w:tcPr>
            <w:tcW w:w="709" w:type="dxa"/>
            <w:vAlign w:val="center"/>
          </w:tcPr>
          <w:p w:rsidR="00E44902" w:rsidRPr="00EF2F38" w:rsidRDefault="001F4915" w:rsidP="00142A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E44902" w:rsidRPr="00EF2F38" w:rsidRDefault="00E44902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902" w:rsidRPr="00EF2F38" w:rsidRDefault="00E44902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E44902" w:rsidRPr="00EF2F38" w:rsidRDefault="00E44902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CN231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傳播統計學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Communication Statistics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傳播英文Ⅱ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English 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CN225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性別與傳播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 xml:space="preserve">Gender &amp; </w:t>
            </w: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D2001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D2001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D2001C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媒體識讀教育</w:t>
            </w:r>
            <w:proofErr w:type="gramEnd"/>
          </w:p>
        </w:tc>
        <w:tc>
          <w:tcPr>
            <w:tcW w:w="3827" w:type="dxa"/>
            <w:shd w:val="clear" w:color="auto" w:fill="FFFFFF"/>
            <w:vAlign w:val="center"/>
          </w:tcPr>
          <w:p w:rsidR="001F4915" w:rsidRPr="00EF2F38" w:rsidRDefault="001F4915" w:rsidP="00D2001C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iCs/>
                <w:color w:val="000000"/>
                <w:sz w:val="16"/>
                <w:szCs w:val="16"/>
              </w:rPr>
              <w:t>Media Literacy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1F4915" w:rsidRPr="00EF2F38" w:rsidRDefault="001F4915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F4915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1F4915" w:rsidRPr="00985B67" w:rsidRDefault="001F4915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935" w:type="dxa"/>
            <w:vAlign w:val="center"/>
          </w:tcPr>
          <w:p w:rsidR="001F4915" w:rsidRPr="00EF2F38" w:rsidRDefault="001F4915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傳播倫理與法規</w:t>
            </w:r>
          </w:p>
        </w:tc>
        <w:tc>
          <w:tcPr>
            <w:tcW w:w="3827" w:type="dxa"/>
            <w:vAlign w:val="center"/>
          </w:tcPr>
          <w:p w:rsidR="001F4915" w:rsidRPr="00EF2F38" w:rsidRDefault="001F4915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Ethics and Law</w:t>
            </w:r>
          </w:p>
        </w:tc>
        <w:tc>
          <w:tcPr>
            <w:tcW w:w="709" w:type="dxa"/>
          </w:tcPr>
          <w:p w:rsidR="001F4915" w:rsidRPr="00EF2F38" w:rsidRDefault="001F4915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1F4915" w:rsidRPr="00EF2F38" w:rsidRDefault="001F4915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915" w:rsidRPr="00EF2F38" w:rsidRDefault="001F4915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1F4915" w:rsidRPr="00EF2F38" w:rsidRDefault="001F4915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6D616D" w:rsidRDefault="00AE14FF" w:rsidP="00AE14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CN</w:t>
            </w: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1935" w:type="dxa"/>
            <w:vAlign w:val="center"/>
          </w:tcPr>
          <w:p w:rsidR="00AE14FF" w:rsidRPr="006D616D" w:rsidRDefault="00AE14FF" w:rsidP="00385EA8">
            <w:pPr>
              <w:jc w:val="both"/>
              <w:rPr>
                <w:rFonts w:ascii="標楷體" w:eastAsia="標楷體" w:hAnsi="標楷體"/>
                <w:strike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閱聽行為調查與分析</w:t>
            </w:r>
          </w:p>
        </w:tc>
        <w:tc>
          <w:tcPr>
            <w:tcW w:w="3827" w:type="dxa"/>
            <w:vAlign w:val="center"/>
          </w:tcPr>
          <w:p w:rsidR="00AE14FF" w:rsidRPr="006D616D" w:rsidRDefault="00AE14FF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The Survey and Analysis of </w:t>
            </w: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Audience</w:t>
            </w: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Behavior</w:t>
            </w:r>
          </w:p>
        </w:tc>
        <w:tc>
          <w:tcPr>
            <w:tcW w:w="709" w:type="dxa"/>
          </w:tcPr>
          <w:p w:rsidR="00AE14FF" w:rsidRPr="006D616D" w:rsidRDefault="00AE14FF" w:rsidP="00142A80">
            <w:pPr>
              <w:jc w:val="center"/>
              <w:rPr>
                <w:color w:val="000000" w:themeColor="text1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6D616D" w:rsidRDefault="00AE14FF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6D616D" w:rsidRDefault="00AE14FF" w:rsidP="00385EA8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6D616D" w:rsidRDefault="00AE14FF" w:rsidP="00385EA8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CN116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傳播新科技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New Communication Technologies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385EA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CN345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385EA8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媒介經營與管理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385EA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Style w:val="HTML"/>
                <w:rFonts w:ascii="標楷體" w:eastAsia="標楷體" w:hAnsi="標楷體"/>
                <w:color w:val="000000"/>
                <w:sz w:val="16"/>
                <w:szCs w:val="16"/>
              </w:rPr>
              <w:t>Media Management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385EA8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畢業實習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Internship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14FF" w:rsidRPr="00EF2F38" w:rsidRDefault="00AE14FF" w:rsidP="00D4458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15528E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</w:t>
            </w:r>
            <w:r w:rsidR="0015528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畢業製作I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Project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14FF" w:rsidRPr="00847DBD" w:rsidRDefault="006D616D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AE14FF" w:rsidRPr="006D616D" w:rsidRDefault="00AE14FF" w:rsidP="00D44586">
            <w:pPr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E14FF" w:rsidRPr="00985B67" w:rsidTr="00142A80">
        <w:trPr>
          <w:trHeight w:val="136"/>
          <w:jc w:val="center"/>
        </w:trPr>
        <w:tc>
          <w:tcPr>
            <w:tcW w:w="916" w:type="dxa"/>
            <w:gridSpan w:val="2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CN428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237F2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畢業製作II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Project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 w:val="restart"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系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專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業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選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修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學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程</w:t>
            </w:r>
          </w:p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創意傳播學程</w:t>
            </w: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CN115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攝影原理與實務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Principles and Practice for Photograph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CN157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新聞學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Journalism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CN256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282D3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採訪寫作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282D3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Reporting and Writing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AE14FF" w:rsidRPr="00EF2F38" w:rsidRDefault="00AE14FF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282D3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CN128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282D3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戲劇概論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282D3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Introduction 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of</w:t>
            </w: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Drama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282D3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282D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282D32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CN337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237F21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深度報導與個案討論</w:t>
            </w:r>
          </w:p>
        </w:tc>
        <w:tc>
          <w:tcPr>
            <w:tcW w:w="3827" w:type="dxa"/>
            <w:vAlign w:val="center"/>
          </w:tcPr>
          <w:p w:rsidR="00AE14FF" w:rsidRPr="00EF2F38" w:rsidRDefault="00AE14FF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In-Depth Reporting and Case Study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237F2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237F21">
            <w:pPr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AE14FF" w:rsidRPr="00EF2F38" w:rsidRDefault="00AE14FF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AE14FF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AE14FF" w:rsidRPr="00985B67" w:rsidRDefault="00AE14FF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AE14FF" w:rsidRPr="00985B67" w:rsidRDefault="00AE14FF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AE14FF" w:rsidRPr="00EF2F38" w:rsidRDefault="00AE14FF" w:rsidP="00282D3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CN257</w:t>
            </w:r>
          </w:p>
        </w:tc>
        <w:tc>
          <w:tcPr>
            <w:tcW w:w="1935" w:type="dxa"/>
            <w:vAlign w:val="center"/>
          </w:tcPr>
          <w:p w:rsidR="00AE14FF" w:rsidRPr="00EF2F38" w:rsidRDefault="00AE14FF" w:rsidP="00282D3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影視編導與製作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E14FF" w:rsidRPr="00EF2F38" w:rsidRDefault="00AE14FF" w:rsidP="00282D32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  <w:shd w:val="clear" w:color="auto" w:fill="FFFFFF"/>
              </w:rPr>
              <w:t>Video Directing and Production</w:t>
            </w:r>
          </w:p>
        </w:tc>
        <w:tc>
          <w:tcPr>
            <w:tcW w:w="709" w:type="dxa"/>
          </w:tcPr>
          <w:p w:rsidR="00AE14FF" w:rsidRPr="00EF2F38" w:rsidRDefault="00AE14FF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AE14FF" w:rsidRPr="00EF2F38" w:rsidRDefault="00AE14FF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14FF" w:rsidRPr="00EF2F38" w:rsidRDefault="00AE14FF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AE14FF" w:rsidRPr="00EF2F38" w:rsidRDefault="00AE14FF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847DBD" w:rsidRDefault="00847DBD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CN368</w:t>
            </w:r>
          </w:p>
        </w:tc>
        <w:tc>
          <w:tcPr>
            <w:tcW w:w="1935" w:type="dxa"/>
            <w:vAlign w:val="center"/>
          </w:tcPr>
          <w:p w:rsidR="00847DBD" w:rsidRPr="00847DBD" w:rsidRDefault="00847DBD" w:rsidP="00D4458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媒介實務</w:t>
            </w:r>
          </w:p>
        </w:tc>
        <w:tc>
          <w:tcPr>
            <w:tcW w:w="3827" w:type="dxa"/>
            <w:vAlign w:val="center"/>
          </w:tcPr>
          <w:p w:rsidR="00847DBD" w:rsidRPr="00847DBD" w:rsidRDefault="00847DBD" w:rsidP="001552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Media Operation</w:t>
            </w:r>
          </w:p>
        </w:tc>
        <w:tc>
          <w:tcPr>
            <w:tcW w:w="709" w:type="dxa"/>
          </w:tcPr>
          <w:p w:rsidR="00847DBD" w:rsidRPr="00847DBD" w:rsidRDefault="00847DBD" w:rsidP="006D616D">
            <w:pPr>
              <w:jc w:val="center"/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847DBD" w:rsidRDefault="00847DBD" w:rsidP="006D61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847DBD" w:rsidRDefault="00847DBD" w:rsidP="006D616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847DB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847DBD" w:rsidRDefault="00847DBD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CN355</w:t>
            </w:r>
          </w:p>
        </w:tc>
        <w:tc>
          <w:tcPr>
            <w:tcW w:w="1935" w:type="dxa"/>
            <w:vAlign w:val="center"/>
          </w:tcPr>
          <w:p w:rsidR="00847DBD" w:rsidRPr="00847DBD" w:rsidRDefault="00847DBD" w:rsidP="00D4458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紀錄片製作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847DBD" w:rsidRDefault="00847DBD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Documentary Production</w:t>
            </w:r>
          </w:p>
        </w:tc>
        <w:tc>
          <w:tcPr>
            <w:tcW w:w="709" w:type="dxa"/>
          </w:tcPr>
          <w:p w:rsidR="00847DBD" w:rsidRPr="00847DBD" w:rsidRDefault="00847DBD" w:rsidP="00142A80">
            <w:pPr>
              <w:jc w:val="center"/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847DBD" w:rsidRDefault="00847DBD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847DBD" w:rsidRDefault="00847DBD" w:rsidP="00DC4FB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cs="Calibri" w:hint="eastAsia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C4FB9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網路創意與傳播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C4FB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Internet Creativity and Communication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CN421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數位內容與出版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Digital Content and Publishing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92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445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CN357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電視節目製作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D4458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Television Production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C4FB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C4F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行銷傳播學程</w:t>
            </w:r>
          </w:p>
        </w:tc>
        <w:tc>
          <w:tcPr>
            <w:tcW w:w="658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CN304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公共關係學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  <w:t>Introduction to Public Relations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CN129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色彩理論與傳播應用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Color Theory and Communication</w:t>
            </w:r>
          </w:p>
        </w:tc>
        <w:tc>
          <w:tcPr>
            <w:tcW w:w="709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CN130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插畫技法與媒體表現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Illustration and Media</w:t>
            </w:r>
          </w:p>
        </w:tc>
        <w:tc>
          <w:tcPr>
            <w:tcW w:w="709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138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CN229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廣告企劃與策略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Advertising Planning and Strategy</w:t>
            </w:r>
          </w:p>
        </w:tc>
        <w:tc>
          <w:tcPr>
            <w:tcW w:w="709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CN213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電腦多媒體製作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Computer Multi-media </w:t>
            </w: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Production</w:t>
            </w:r>
          </w:p>
        </w:tc>
        <w:tc>
          <w:tcPr>
            <w:tcW w:w="709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CN230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公關企劃與策略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6D616D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Public Relations Planning and Strategy</w:t>
            </w:r>
          </w:p>
        </w:tc>
        <w:tc>
          <w:tcPr>
            <w:tcW w:w="709" w:type="dxa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6D61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CN258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44586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數位影像製作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Digital Image Making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CN34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63654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整合行銷傳播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Integrated Marketing Communication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CN343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平面媒體廣告製作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Print</w:t>
            </w: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Media</w:t>
            </w: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Advertising Production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CN358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微電影製作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Mini-film production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CN359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網路行銷企劃與策略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Internet Marketing Planning and Strategy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CN360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品牌形象企畫與製作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Branding Planning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84"/>
          <w:jc w:val="center"/>
        </w:trPr>
        <w:tc>
          <w:tcPr>
            <w:tcW w:w="409" w:type="dxa"/>
            <w:vMerge/>
            <w:vAlign w:val="center"/>
          </w:tcPr>
          <w:p w:rsidR="00847DBD" w:rsidRPr="00985B67" w:rsidRDefault="00847DBD" w:rsidP="00D44586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</w:tcPr>
          <w:p w:rsidR="00847DBD" w:rsidRPr="00847DB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CN131</w:t>
            </w:r>
          </w:p>
        </w:tc>
        <w:tc>
          <w:tcPr>
            <w:tcW w:w="1935" w:type="dxa"/>
            <w:vAlign w:val="center"/>
          </w:tcPr>
          <w:p w:rsidR="00847DBD" w:rsidRPr="00847DBD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847DBD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圖像敘事與傳播</w:t>
            </w:r>
          </w:p>
        </w:tc>
        <w:tc>
          <w:tcPr>
            <w:tcW w:w="3827" w:type="dxa"/>
            <w:vAlign w:val="center"/>
          </w:tcPr>
          <w:p w:rsidR="00847DBD" w:rsidRPr="00847DBD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847DBD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 xml:space="preserve">Image Narration and </w:t>
            </w: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Communication</w:t>
            </w:r>
          </w:p>
        </w:tc>
        <w:tc>
          <w:tcPr>
            <w:tcW w:w="709" w:type="dxa"/>
          </w:tcPr>
          <w:p w:rsidR="00847DBD" w:rsidRPr="00847DBD" w:rsidRDefault="00847DBD" w:rsidP="00142A80">
            <w:pPr>
              <w:jc w:val="center"/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847DB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847DB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847DB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 w:val="restart"/>
            <w:tcBorders>
              <w:top w:val="nil"/>
            </w:tcBorders>
            <w:vAlign w:val="center"/>
          </w:tcPr>
          <w:p w:rsidR="00847DBD" w:rsidRPr="00985B67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系</w:t>
            </w:r>
          </w:p>
          <w:p w:rsidR="00847DBD" w:rsidRPr="00985B67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專</w:t>
            </w:r>
          </w:p>
          <w:p w:rsidR="00847DBD" w:rsidRPr="00985B67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業</w:t>
            </w:r>
          </w:p>
          <w:p w:rsidR="00847DBD" w:rsidRPr="00985B67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選</w:t>
            </w:r>
          </w:p>
          <w:p w:rsidR="00847DBD" w:rsidRPr="00985B67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修</w:t>
            </w:r>
          </w:p>
          <w:p w:rsidR="00847DBD" w:rsidRPr="00985B67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學</w:t>
            </w:r>
          </w:p>
          <w:p w:rsidR="00847DBD" w:rsidRPr="00985B67" w:rsidRDefault="00847DBD" w:rsidP="008444B2">
            <w:pPr>
              <w:pStyle w:val="a6"/>
              <w:spacing w:line="240" w:lineRule="atLeast"/>
              <w:rPr>
                <w:rFonts w:ascii="標楷體" w:cs="Times New Roman"/>
                <w:color w:val="000000"/>
                <w:sz w:val="16"/>
                <w:szCs w:val="16"/>
              </w:rPr>
            </w:pPr>
            <w:r w:rsidRPr="00985B67">
              <w:rPr>
                <w:rFonts w:ascii="標楷體" w:cs="Times New Roman" w:hint="eastAsia"/>
                <w:color w:val="000000"/>
                <w:sz w:val="16"/>
                <w:szCs w:val="16"/>
              </w:rPr>
              <w:t>程</w:t>
            </w:r>
          </w:p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85B6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流行音樂傳播學程</w:t>
            </w:r>
          </w:p>
        </w:tc>
        <w:tc>
          <w:tcPr>
            <w:tcW w:w="658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CN135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44586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流行音樂在媒體之運用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4458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in Mass Media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CN136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流行音樂專題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59176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Topics of Pop Music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CN137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237F21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數位音樂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237F2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Discourse of Pop Music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237F2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847DBD" w:rsidRDefault="00847DBD" w:rsidP="0059176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CN259</w:t>
            </w:r>
          </w:p>
        </w:tc>
        <w:tc>
          <w:tcPr>
            <w:tcW w:w="1935" w:type="dxa"/>
            <w:vAlign w:val="center"/>
          </w:tcPr>
          <w:p w:rsidR="00847DBD" w:rsidRPr="00847DBD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847DBD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廣播音樂節目企畫策略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847DBD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Radio Music Program Planning and Strategy</w:t>
            </w:r>
          </w:p>
        </w:tc>
        <w:tc>
          <w:tcPr>
            <w:tcW w:w="709" w:type="dxa"/>
          </w:tcPr>
          <w:p w:rsidR="00847DBD" w:rsidRPr="00847DBD" w:rsidRDefault="00847DBD" w:rsidP="00142A80">
            <w:pPr>
              <w:jc w:val="center"/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847DB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847DB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847DBD" w:rsidRDefault="00847DBD" w:rsidP="00D6365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847DBD" w:rsidRDefault="00847DBD" w:rsidP="00142A8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三必選</w:t>
            </w:r>
            <w:proofErr w:type="gramStart"/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847DBD" w:rsidRDefault="00847DBD" w:rsidP="0059176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CN263</w:t>
            </w:r>
          </w:p>
        </w:tc>
        <w:tc>
          <w:tcPr>
            <w:tcW w:w="1935" w:type="dxa"/>
            <w:vAlign w:val="center"/>
          </w:tcPr>
          <w:p w:rsidR="00847DBD" w:rsidRPr="00847DBD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847DBD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流行產業文案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847DBD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cs="Arial"/>
                <w:sz w:val="16"/>
                <w:szCs w:val="16"/>
              </w:rPr>
              <w:t>Popular</w:t>
            </w:r>
            <w:r w:rsidRPr="00847DBD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847DBD">
              <w:rPr>
                <w:rFonts w:ascii="標楷體" w:eastAsia="標楷體" w:hAnsi="標楷體" w:cs="Arial"/>
                <w:sz w:val="16"/>
                <w:szCs w:val="16"/>
              </w:rPr>
              <w:t xml:space="preserve"> industry</w:t>
            </w:r>
            <w:r w:rsidRPr="00847DBD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copy</w:t>
            </w:r>
          </w:p>
        </w:tc>
        <w:tc>
          <w:tcPr>
            <w:tcW w:w="709" w:type="dxa"/>
          </w:tcPr>
          <w:p w:rsidR="00847DBD" w:rsidRPr="00847DBD" w:rsidRDefault="00847DBD" w:rsidP="006D616D">
            <w:pPr>
              <w:jc w:val="center"/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847DBD" w:rsidRDefault="00847DBD" w:rsidP="006D616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847DBD" w:rsidRDefault="00847DBD" w:rsidP="006D616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847DBD" w:rsidRDefault="00847DBD" w:rsidP="006D616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847DBD" w:rsidRDefault="00847DBD" w:rsidP="00142A80">
            <w:pPr>
              <w:jc w:val="center"/>
              <w:rPr>
                <w:rFonts w:ascii="標楷體" w:eastAsia="標楷體" w:hAnsi="標楷體"/>
                <w:dstrike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CN260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廣告及微電影配樂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Advertising and Mini-film Score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CN361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廣播頻道經營策略I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Radio Management and Strategy I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CN362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流行音樂行銷企畫與策略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Marketing Planning and Strategy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CN363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59176B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廣播頻道經營策略II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847DBD" w:rsidRPr="00EF2F38" w:rsidRDefault="00847DBD" w:rsidP="00721F2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Radio Management and Strategy II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142A80">
            <w:pPr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CN366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63654">
            <w:pPr>
              <w:jc w:val="both"/>
              <w:rPr>
                <w:rStyle w:val="a4"/>
                <w:rFonts w:ascii="標楷體" w:eastAsia="標楷體" w:hAnsi="標楷體" w:cs="Arial"/>
                <w:color w:val="000000"/>
                <w:sz w:val="16"/>
                <w:szCs w:val="16"/>
                <w:shd w:val="clear" w:color="auto" w:fill="FFFFFF"/>
              </w:rPr>
            </w:pPr>
            <w:r w:rsidRPr="00EF2F38">
              <w:rPr>
                <w:rStyle w:val="a4"/>
                <w:rFonts w:ascii="標楷體" w:eastAsia="標楷體" w:hAnsi="標楷體" w:cs="Arial" w:hint="eastAsia"/>
                <w:color w:val="000000"/>
                <w:sz w:val="16"/>
                <w:szCs w:val="16"/>
                <w:shd w:val="clear" w:color="auto" w:fill="FFFFFF"/>
              </w:rPr>
              <w:t>流行音樂策展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Pop Music Concert </w:t>
            </w:r>
            <w:proofErr w:type="spell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Curation</w:t>
            </w:r>
            <w:proofErr w:type="spellEnd"/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 w:val="restart"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二必選</w:t>
            </w: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</w:tr>
      <w:tr w:rsidR="00847DBD" w:rsidRPr="00985B67" w:rsidTr="00142A80">
        <w:trPr>
          <w:trHeight w:val="66"/>
          <w:jc w:val="center"/>
        </w:trPr>
        <w:tc>
          <w:tcPr>
            <w:tcW w:w="409" w:type="dxa"/>
            <w:vMerge/>
            <w:tcBorders>
              <w:top w:val="nil"/>
            </w:tcBorders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vAlign w:val="center"/>
          </w:tcPr>
          <w:p w:rsidR="00847DBD" w:rsidRPr="00985B67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847DBD" w:rsidRPr="00EF2F38" w:rsidRDefault="00847DBD" w:rsidP="0059176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CN365</w:t>
            </w:r>
          </w:p>
        </w:tc>
        <w:tc>
          <w:tcPr>
            <w:tcW w:w="1935" w:type="dxa"/>
            <w:vAlign w:val="center"/>
          </w:tcPr>
          <w:p w:rsidR="00847DBD" w:rsidRPr="00EF2F38" w:rsidRDefault="00847DBD" w:rsidP="00D63654">
            <w:pPr>
              <w:jc w:val="both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EF2F38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流行音樂影像創作</w:t>
            </w:r>
          </w:p>
        </w:tc>
        <w:tc>
          <w:tcPr>
            <w:tcW w:w="3827" w:type="dxa"/>
            <w:vAlign w:val="center"/>
          </w:tcPr>
          <w:p w:rsidR="00847DBD" w:rsidRPr="00EF2F38" w:rsidRDefault="00847DBD" w:rsidP="00D636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Music Video Creation</w:t>
            </w:r>
          </w:p>
        </w:tc>
        <w:tc>
          <w:tcPr>
            <w:tcW w:w="709" w:type="dxa"/>
          </w:tcPr>
          <w:p w:rsidR="00847DBD" w:rsidRPr="00EF2F38" w:rsidRDefault="00847DBD" w:rsidP="00142A80">
            <w:pPr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709" w:type="dxa"/>
            <w:vAlign w:val="center"/>
          </w:tcPr>
          <w:p w:rsidR="00847DBD" w:rsidRPr="00EF2F38" w:rsidRDefault="00847DBD" w:rsidP="00D636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DBD" w:rsidRPr="00EF2F38" w:rsidRDefault="00847DBD" w:rsidP="00D6365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813" w:type="dxa"/>
            <w:vMerge/>
            <w:vAlign w:val="center"/>
          </w:tcPr>
          <w:p w:rsidR="00847DBD" w:rsidRPr="00EF2F38" w:rsidRDefault="00847DBD" w:rsidP="00D44586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E45A80" w:rsidRPr="00EB2EBF" w:rsidRDefault="00E45A80" w:rsidP="00E45A80">
      <w:pPr>
        <w:spacing w:line="240" w:lineRule="atLeast"/>
        <w:ind w:firstLineChars="200" w:firstLine="400"/>
        <w:rPr>
          <w:rFonts w:ascii="標楷體" w:eastAsia="標楷體" w:hAnsi="標楷體"/>
          <w:bCs/>
          <w:color w:val="FF0000"/>
          <w:spacing w:val="20"/>
          <w:sz w:val="16"/>
          <w:szCs w:val="16"/>
        </w:rPr>
      </w:pPr>
    </w:p>
    <w:p w:rsidR="00E45A80" w:rsidRDefault="00E45A80" w:rsidP="00E45A80">
      <w:pPr>
        <w:spacing w:line="240" w:lineRule="atLeast"/>
        <w:ind w:firstLineChars="200" w:firstLine="400"/>
        <w:rPr>
          <w:rFonts w:ascii="標楷體" w:eastAsia="標楷體" w:hAnsi="標楷體"/>
          <w:bCs/>
          <w:spacing w:val="20"/>
          <w:sz w:val="16"/>
          <w:szCs w:val="16"/>
        </w:rPr>
      </w:pPr>
    </w:p>
    <w:p w:rsidR="00E45A80" w:rsidRDefault="00E45A80" w:rsidP="00E45A80">
      <w:pPr>
        <w:spacing w:line="240" w:lineRule="atLeast"/>
        <w:ind w:firstLineChars="200" w:firstLine="400"/>
        <w:rPr>
          <w:rFonts w:ascii="標楷體" w:eastAsia="標楷體" w:hAnsi="標楷體"/>
          <w:bCs/>
          <w:spacing w:val="20"/>
          <w:sz w:val="16"/>
          <w:szCs w:val="16"/>
        </w:rPr>
      </w:pPr>
    </w:p>
    <w:p w:rsidR="004954FF" w:rsidRDefault="004954FF" w:rsidP="00027BBD">
      <w:pPr>
        <w:jc w:val="center"/>
      </w:pPr>
    </w:p>
    <w:sectPr w:rsidR="004954FF" w:rsidSect="004954FF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EC" w:rsidRDefault="00130AEC">
      <w:r>
        <w:separator/>
      </w:r>
    </w:p>
  </w:endnote>
  <w:endnote w:type="continuationSeparator" w:id="0">
    <w:p w:rsidR="00130AEC" w:rsidRDefault="0013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8E" w:rsidRDefault="0015528E" w:rsidP="000A5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28E" w:rsidRDefault="001552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28E" w:rsidRDefault="0015528E" w:rsidP="000A5F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C44">
      <w:rPr>
        <w:rStyle w:val="a5"/>
        <w:noProof/>
      </w:rPr>
      <w:t>- 2 -</w:t>
    </w:r>
    <w:r>
      <w:rPr>
        <w:rStyle w:val="a5"/>
      </w:rPr>
      <w:fldChar w:fldCharType="end"/>
    </w:r>
  </w:p>
  <w:p w:rsidR="0015528E" w:rsidRPr="00C476EB" w:rsidRDefault="0015528E" w:rsidP="000A5FA7">
    <w:pPr>
      <w:pStyle w:val="a3"/>
      <w:jc w:val="right"/>
      <w:rPr>
        <w:shd w:val="pct15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EC" w:rsidRDefault="00130AEC">
      <w:r>
        <w:separator/>
      </w:r>
    </w:p>
  </w:footnote>
  <w:footnote w:type="continuationSeparator" w:id="0">
    <w:p w:rsidR="00130AEC" w:rsidRDefault="00130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1EC8"/>
    <w:multiLevelType w:val="hybridMultilevel"/>
    <w:tmpl w:val="812AAE64"/>
    <w:lvl w:ilvl="0" w:tplc="2FC0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4FF"/>
    <w:rsid w:val="00006753"/>
    <w:rsid w:val="00011EA1"/>
    <w:rsid w:val="00027BBD"/>
    <w:rsid w:val="0003014B"/>
    <w:rsid w:val="0004126B"/>
    <w:rsid w:val="00041E86"/>
    <w:rsid w:val="00045CA6"/>
    <w:rsid w:val="00057C74"/>
    <w:rsid w:val="00072CB7"/>
    <w:rsid w:val="00081E6D"/>
    <w:rsid w:val="00097EA0"/>
    <w:rsid w:val="000A0B49"/>
    <w:rsid w:val="000A145C"/>
    <w:rsid w:val="000A5FA7"/>
    <w:rsid w:val="000C3768"/>
    <w:rsid w:val="000F031C"/>
    <w:rsid w:val="000F7F1D"/>
    <w:rsid w:val="001001B1"/>
    <w:rsid w:val="00100B18"/>
    <w:rsid w:val="0012295D"/>
    <w:rsid w:val="00130AEC"/>
    <w:rsid w:val="00142A80"/>
    <w:rsid w:val="001478E3"/>
    <w:rsid w:val="0015528E"/>
    <w:rsid w:val="00177073"/>
    <w:rsid w:val="001A02CC"/>
    <w:rsid w:val="001C3D5B"/>
    <w:rsid w:val="001D0CEE"/>
    <w:rsid w:val="001D4ED7"/>
    <w:rsid w:val="001E5920"/>
    <w:rsid w:val="001E6A8D"/>
    <w:rsid w:val="001F3312"/>
    <w:rsid w:val="001F4915"/>
    <w:rsid w:val="00202D57"/>
    <w:rsid w:val="00203BF3"/>
    <w:rsid w:val="00215160"/>
    <w:rsid w:val="00221F5B"/>
    <w:rsid w:val="00237634"/>
    <w:rsid w:val="00237F21"/>
    <w:rsid w:val="00243E69"/>
    <w:rsid w:val="00246B54"/>
    <w:rsid w:val="0026317C"/>
    <w:rsid w:val="00282D32"/>
    <w:rsid w:val="002A6EAA"/>
    <w:rsid w:val="002B0AF8"/>
    <w:rsid w:val="002B4CBB"/>
    <w:rsid w:val="002D1E61"/>
    <w:rsid w:val="002D3438"/>
    <w:rsid w:val="002D70A1"/>
    <w:rsid w:val="002F24D3"/>
    <w:rsid w:val="00317B97"/>
    <w:rsid w:val="00321C5E"/>
    <w:rsid w:val="00324163"/>
    <w:rsid w:val="003258ED"/>
    <w:rsid w:val="0033474C"/>
    <w:rsid w:val="00343426"/>
    <w:rsid w:val="00366DD4"/>
    <w:rsid w:val="00371334"/>
    <w:rsid w:val="00385EA8"/>
    <w:rsid w:val="003A3589"/>
    <w:rsid w:val="003B4116"/>
    <w:rsid w:val="003D3358"/>
    <w:rsid w:val="003D4BFC"/>
    <w:rsid w:val="003D78E2"/>
    <w:rsid w:val="003E7B4A"/>
    <w:rsid w:val="003F27A3"/>
    <w:rsid w:val="004055E6"/>
    <w:rsid w:val="00406713"/>
    <w:rsid w:val="00416F67"/>
    <w:rsid w:val="0042436E"/>
    <w:rsid w:val="00442CF1"/>
    <w:rsid w:val="00446F14"/>
    <w:rsid w:val="004656C8"/>
    <w:rsid w:val="004834A7"/>
    <w:rsid w:val="004954FF"/>
    <w:rsid w:val="0049552B"/>
    <w:rsid w:val="004B7103"/>
    <w:rsid w:val="004C180B"/>
    <w:rsid w:val="004C40C1"/>
    <w:rsid w:val="004C7027"/>
    <w:rsid w:val="004C7080"/>
    <w:rsid w:val="00512FBC"/>
    <w:rsid w:val="00525A32"/>
    <w:rsid w:val="00545BBB"/>
    <w:rsid w:val="00555AC5"/>
    <w:rsid w:val="005610C4"/>
    <w:rsid w:val="00573AD3"/>
    <w:rsid w:val="00576EC1"/>
    <w:rsid w:val="005839D3"/>
    <w:rsid w:val="0059176B"/>
    <w:rsid w:val="00596C74"/>
    <w:rsid w:val="005C0D75"/>
    <w:rsid w:val="005C52E2"/>
    <w:rsid w:val="005C603C"/>
    <w:rsid w:val="005D02C5"/>
    <w:rsid w:val="005F6CC4"/>
    <w:rsid w:val="005F73AC"/>
    <w:rsid w:val="00617DCB"/>
    <w:rsid w:val="00620DC9"/>
    <w:rsid w:val="00621E61"/>
    <w:rsid w:val="006330DE"/>
    <w:rsid w:val="00634254"/>
    <w:rsid w:val="00675570"/>
    <w:rsid w:val="006D1D1C"/>
    <w:rsid w:val="006D616D"/>
    <w:rsid w:val="006E0B99"/>
    <w:rsid w:val="006E40AF"/>
    <w:rsid w:val="00716434"/>
    <w:rsid w:val="00721F2E"/>
    <w:rsid w:val="00723BF9"/>
    <w:rsid w:val="00727E60"/>
    <w:rsid w:val="00746AA4"/>
    <w:rsid w:val="007771C1"/>
    <w:rsid w:val="00791225"/>
    <w:rsid w:val="00795249"/>
    <w:rsid w:val="00797481"/>
    <w:rsid w:val="007C18DB"/>
    <w:rsid w:val="007E58D4"/>
    <w:rsid w:val="00800C1D"/>
    <w:rsid w:val="00812445"/>
    <w:rsid w:val="00824A4D"/>
    <w:rsid w:val="008444B2"/>
    <w:rsid w:val="00845DCE"/>
    <w:rsid w:val="00846E9E"/>
    <w:rsid w:val="00847DBD"/>
    <w:rsid w:val="0085348E"/>
    <w:rsid w:val="00884772"/>
    <w:rsid w:val="008B3C92"/>
    <w:rsid w:val="008B7044"/>
    <w:rsid w:val="008C0953"/>
    <w:rsid w:val="008D02E6"/>
    <w:rsid w:val="0090154B"/>
    <w:rsid w:val="00903F4B"/>
    <w:rsid w:val="00903FB0"/>
    <w:rsid w:val="009050AC"/>
    <w:rsid w:val="00906EFF"/>
    <w:rsid w:val="00920B0E"/>
    <w:rsid w:val="00932926"/>
    <w:rsid w:val="0096289B"/>
    <w:rsid w:val="009702FA"/>
    <w:rsid w:val="0097716E"/>
    <w:rsid w:val="00985B67"/>
    <w:rsid w:val="009B4B63"/>
    <w:rsid w:val="009B7B50"/>
    <w:rsid w:val="009C0CEA"/>
    <w:rsid w:val="009F2C1B"/>
    <w:rsid w:val="00A006CA"/>
    <w:rsid w:val="00A04019"/>
    <w:rsid w:val="00A20BBD"/>
    <w:rsid w:val="00A256D0"/>
    <w:rsid w:val="00A3083A"/>
    <w:rsid w:val="00A42FC7"/>
    <w:rsid w:val="00A45DE7"/>
    <w:rsid w:val="00A51A0B"/>
    <w:rsid w:val="00A5329F"/>
    <w:rsid w:val="00A56E32"/>
    <w:rsid w:val="00A6396D"/>
    <w:rsid w:val="00A63C0D"/>
    <w:rsid w:val="00A66922"/>
    <w:rsid w:val="00A66CC2"/>
    <w:rsid w:val="00A774C5"/>
    <w:rsid w:val="00A9748D"/>
    <w:rsid w:val="00AA0561"/>
    <w:rsid w:val="00AA2C08"/>
    <w:rsid w:val="00AA45C4"/>
    <w:rsid w:val="00AA5AF2"/>
    <w:rsid w:val="00AB39E2"/>
    <w:rsid w:val="00AC3525"/>
    <w:rsid w:val="00AD18DD"/>
    <w:rsid w:val="00AD4C9B"/>
    <w:rsid w:val="00AD63B1"/>
    <w:rsid w:val="00AE14FF"/>
    <w:rsid w:val="00AE611F"/>
    <w:rsid w:val="00B04C51"/>
    <w:rsid w:val="00B25495"/>
    <w:rsid w:val="00B3242B"/>
    <w:rsid w:val="00B67EAB"/>
    <w:rsid w:val="00B70981"/>
    <w:rsid w:val="00B82CA6"/>
    <w:rsid w:val="00B94579"/>
    <w:rsid w:val="00BB24C8"/>
    <w:rsid w:val="00BC31EA"/>
    <w:rsid w:val="00BD347A"/>
    <w:rsid w:val="00BD49D3"/>
    <w:rsid w:val="00BE0188"/>
    <w:rsid w:val="00BE6577"/>
    <w:rsid w:val="00C2691C"/>
    <w:rsid w:val="00C4697C"/>
    <w:rsid w:val="00C66C44"/>
    <w:rsid w:val="00C75E0C"/>
    <w:rsid w:val="00C7766A"/>
    <w:rsid w:val="00C844CE"/>
    <w:rsid w:val="00C85C19"/>
    <w:rsid w:val="00C91B6D"/>
    <w:rsid w:val="00CA1F1F"/>
    <w:rsid w:val="00CB30AE"/>
    <w:rsid w:val="00CD7C43"/>
    <w:rsid w:val="00D033BB"/>
    <w:rsid w:val="00D1211B"/>
    <w:rsid w:val="00D2001C"/>
    <w:rsid w:val="00D23A78"/>
    <w:rsid w:val="00D246DB"/>
    <w:rsid w:val="00D26166"/>
    <w:rsid w:val="00D40129"/>
    <w:rsid w:val="00D44586"/>
    <w:rsid w:val="00D63654"/>
    <w:rsid w:val="00D64198"/>
    <w:rsid w:val="00D64A12"/>
    <w:rsid w:val="00D92E97"/>
    <w:rsid w:val="00D944C1"/>
    <w:rsid w:val="00D97E43"/>
    <w:rsid w:val="00DA03F1"/>
    <w:rsid w:val="00DB729B"/>
    <w:rsid w:val="00DC2436"/>
    <w:rsid w:val="00DC4FB9"/>
    <w:rsid w:val="00DF158E"/>
    <w:rsid w:val="00E02565"/>
    <w:rsid w:val="00E166BB"/>
    <w:rsid w:val="00E2455E"/>
    <w:rsid w:val="00E40C43"/>
    <w:rsid w:val="00E44902"/>
    <w:rsid w:val="00E45A80"/>
    <w:rsid w:val="00E64374"/>
    <w:rsid w:val="00E718B2"/>
    <w:rsid w:val="00E76071"/>
    <w:rsid w:val="00E96A8C"/>
    <w:rsid w:val="00EB2EBF"/>
    <w:rsid w:val="00EE07BA"/>
    <w:rsid w:val="00EF1362"/>
    <w:rsid w:val="00EF2F38"/>
    <w:rsid w:val="00F10A79"/>
    <w:rsid w:val="00F13181"/>
    <w:rsid w:val="00F30051"/>
    <w:rsid w:val="00F51E3A"/>
    <w:rsid w:val="00F6542D"/>
    <w:rsid w:val="00F75936"/>
    <w:rsid w:val="00F76529"/>
    <w:rsid w:val="00F863B9"/>
    <w:rsid w:val="00F90B57"/>
    <w:rsid w:val="00F94D83"/>
    <w:rsid w:val="00FA39AB"/>
    <w:rsid w:val="00FB1F3A"/>
    <w:rsid w:val="00FB2E94"/>
    <w:rsid w:val="00FB4771"/>
    <w:rsid w:val="00FD2043"/>
    <w:rsid w:val="00FE287D"/>
    <w:rsid w:val="00FE7B74"/>
    <w:rsid w:val="00FF0985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F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9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954FF"/>
    <w:rPr>
      <w:rFonts w:ascii="Calibri" w:eastAsia="新細明體" w:hAnsi="Calibri"/>
      <w:kern w:val="2"/>
      <w:lang w:val="en-US" w:eastAsia="zh-TW" w:bidi="ar-SA"/>
    </w:rPr>
  </w:style>
  <w:style w:type="character" w:styleId="a5">
    <w:name w:val="page number"/>
    <w:basedOn w:val="a0"/>
    <w:rsid w:val="004954FF"/>
  </w:style>
  <w:style w:type="paragraph" w:customStyle="1" w:styleId="a6">
    <w:name w:val="內文 + (中文) 標楷體"/>
    <w:aliases w:val="(符號) 標楷體,10 點,黑色,左右對齊"/>
    <w:basedOn w:val="a"/>
    <w:link w:val="a7"/>
    <w:rsid w:val="004954FF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4">
    <w:name w:val="字元4"/>
    <w:basedOn w:val="a"/>
    <w:autoRedefine/>
    <w:rsid w:val="00E45A8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7">
    <w:name w:val="內文 + (中文) 標楷體 字元"/>
    <w:aliases w:val="(符號) 標楷體 字元,10 點 字元,黑色 字元,左右對齊 字元"/>
    <w:basedOn w:val="a0"/>
    <w:link w:val="a6"/>
    <w:locked/>
    <w:rsid w:val="00E45A80"/>
    <w:rPr>
      <w:rFonts w:ascii="Arial" w:eastAsia="標楷體" w:hAnsi="標楷體" w:cs="Arial"/>
      <w:spacing w:val="-20"/>
      <w:szCs w:val="24"/>
      <w:lang w:val="en-US" w:eastAsia="zh-TW" w:bidi="ar-SA"/>
    </w:rPr>
  </w:style>
  <w:style w:type="character" w:customStyle="1" w:styleId="title04-21">
    <w:name w:val="title04-21"/>
    <w:basedOn w:val="a0"/>
    <w:rsid w:val="00E45A80"/>
    <w:rPr>
      <w:rFonts w:ascii="Verdana" w:hAnsi="Verdana" w:cs="Verdana"/>
      <w:b/>
      <w:bCs/>
      <w:color w:val="000000"/>
      <w:sz w:val="16"/>
      <w:szCs w:val="16"/>
    </w:rPr>
  </w:style>
  <w:style w:type="character" w:styleId="HTML">
    <w:name w:val="HTML Typewriter"/>
    <w:basedOn w:val="a0"/>
    <w:rsid w:val="00E45A80"/>
    <w:rPr>
      <w:rFonts w:ascii="Arial Unicode MS" w:eastAsia="Arial Unicode MS" w:cs="Courier New"/>
      <w:sz w:val="20"/>
      <w:szCs w:val="20"/>
    </w:rPr>
  </w:style>
  <w:style w:type="paragraph" w:styleId="a8">
    <w:name w:val="header"/>
    <w:basedOn w:val="a"/>
    <w:rsid w:val="000A5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0">
    <w:name w:val="字元4"/>
    <w:basedOn w:val="a"/>
    <w:autoRedefine/>
    <w:rsid w:val="00CB30AE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2867</Characters>
  <Application>Microsoft Office Word</Application>
  <DocSecurity>0</DocSecurity>
  <Lines>23</Lines>
  <Paragraphs>6</Paragraphs>
  <ScaleCrop>false</ScaleCrop>
  <Company>fgu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  通識教育  課程架構表</dc:title>
  <dc:creator>pcroom18</dc:creator>
  <cp:lastModifiedBy>B301</cp:lastModifiedBy>
  <cp:revision>4</cp:revision>
  <cp:lastPrinted>2019-03-20T01:39:00Z</cp:lastPrinted>
  <dcterms:created xsi:type="dcterms:W3CDTF">2019-08-20T06:26:00Z</dcterms:created>
  <dcterms:modified xsi:type="dcterms:W3CDTF">2020-07-01T07:09:00Z</dcterms:modified>
</cp:coreProperties>
</file>